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14" w:rsidRDefault="002C0F14">
      <w:pPr>
        <w:spacing w:line="240" w:lineRule="exact"/>
        <w:rPr>
          <w:sz w:val="19"/>
          <w:szCs w:val="19"/>
        </w:rPr>
      </w:pPr>
    </w:p>
    <w:p w:rsidR="002C0F14" w:rsidRDefault="002C0F14">
      <w:pPr>
        <w:spacing w:line="240" w:lineRule="exact"/>
        <w:rPr>
          <w:sz w:val="19"/>
          <w:szCs w:val="19"/>
        </w:rPr>
      </w:pPr>
    </w:p>
    <w:p w:rsidR="002C0F14" w:rsidRDefault="002C0F14">
      <w:pPr>
        <w:spacing w:before="96" w:after="96" w:line="240" w:lineRule="exact"/>
        <w:rPr>
          <w:sz w:val="19"/>
          <w:szCs w:val="19"/>
        </w:rPr>
      </w:pPr>
    </w:p>
    <w:p w:rsidR="002C0F14" w:rsidRDefault="002C0F14">
      <w:pPr>
        <w:rPr>
          <w:sz w:val="2"/>
          <w:szCs w:val="2"/>
        </w:rPr>
        <w:sectPr w:rsidR="002C0F14">
          <w:pgSz w:w="11900" w:h="16840"/>
          <w:pgMar w:top="149" w:right="0" w:bottom="610" w:left="0" w:header="0" w:footer="3" w:gutter="0"/>
          <w:cols w:space="720"/>
          <w:noEndnote/>
          <w:docGrid w:linePitch="360"/>
        </w:sectPr>
      </w:pPr>
    </w:p>
    <w:p w:rsidR="00023327" w:rsidRDefault="00023327" w:rsidP="00023327">
      <w:pPr>
        <w:pStyle w:val="40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lastRenderedPageBreak/>
        <w:t>Муниципальное бюджетное общеобразовательное учреждение                          «Основная общеобразовательная школа с. Мескеты»</w:t>
      </w:r>
    </w:p>
    <w:p w:rsidR="00023327" w:rsidRDefault="00023327" w:rsidP="0002332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topFromText="100" w:bottomFromText="100" w:vertAnchor="text" w:tblpX="-318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444"/>
      </w:tblGrid>
      <w:tr w:rsidR="00023327" w:rsidTr="00055E45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327" w:rsidRDefault="00023327" w:rsidP="00055E4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ПРИНЯТО</w:t>
            </w:r>
          </w:p>
          <w:p w:rsidR="00023327" w:rsidRDefault="00023327" w:rsidP="00055E4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На педагогическом совете</w:t>
            </w:r>
          </w:p>
          <w:p w:rsidR="00023327" w:rsidRDefault="00023327" w:rsidP="00055E4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протокол ПС  №1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br/>
              <w:t>от    23 августа 2018  года</w:t>
            </w:r>
          </w:p>
        </w:tc>
        <w:tc>
          <w:tcPr>
            <w:tcW w:w="5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327" w:rsidRDefault="00023327" w:rsidP="00055E4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УТВЕРЖДЕНО</w:t>
            </w:r>
          </w:p>
          <w:p w:rsidR="00023327" w:rsidRDefault="00023327" w:rsidP="00055E45">
            <w:pPr>
              <w:pStyle w:val="a6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    приказом директор</w:t>
            </w:r>
            <w:r w:rsidR="00A01BEF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br/>
              <w:t xml:space="preserve">                                      </w:t>
            </w:r>
            <w:r w:rsidR="003C29F9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Р.Х.Эскиев  </w:t>
            </w:r>
            <w:r w:rsidR="003C29F9">
              <w:rPr>
                <w:rFonts w:ascii="Times New Roman" w:hAnsi="Times New Roman"/>
                <w:sz w:val="28"/>
                <w:szCs w:val="28"/>
                <w:lang w:bidi="ru-RU"/>
              </w:rPr>
              <w:br/>
              <w:t>Приказ  № 59 от  30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августа 2018 года</w:t>
            </w:r>
          </w:p>
        </w:tc>
      </w:tr>
    </w:tbl>
    <w:p w:rsidR="00A01BEF" w:rsidRDefault="00A01BEF">
      <w:pPr>
        <w:pStyle w:val="10"/>
        <w:keepNext/>
        <w:keepLines/>
        <w:shd w:val="clear" w:color="auto" w:fill="auto"/>
        <w:spacing w:after="0" w:line="280" w:lineRule="exact"/>
        <w:ind w:right="120"/>
      </w:pPr>
    </w:p>
    <w:p w:rsidR="002C0F14" w:rsidRPr="00A01BEF" w:rsidRDefault="00283547">
      <w:pPr>
        <w:pStyle w:val="10"/>
        <w:keepNext/>
        <w:keepLines/>
        <w:shd w:val="clear" w:color="auto" w:fill="auto"/>
        <w:spacing w:after="0" w:line="280" w:lineRule="exact"/>
        <w:ind w:right="120"/>
        <w:rPr>
          <w:sz w:val="24"/>
          <w:szCs w:val="24"/>
        </w:rPr>
      </w:pPr>
      <w:r w:rsidRPr="00A01BEF">
        <w:rPr>
          <w:sz w:val="24"/>
          <w:szCs w:val="24"/>
        </w:rPr>
        <w:t>ПОЛОЖЕНИЕ</w:t>
      </w:r>
      <w:bookmarkEnd w:id="0"/>
    </w:p>
    <w:p w:rsidR="002C0F14" w:rsidRPr="00A01BEF" w:rsidRDefault="00283547">
      <w:pPr>
        <w:pStyle w:val="50"/>
        <w:shd w:val="clear" w:color="auto" w:fill="auto"/>
        <w:spacing w:before="0" w:after="244" w:line="280" w:lineRule="exact"/>
        <w:ind w:firstLine="740"/>
        <w:rPr>
          <w:sz w:val="24"/>
          <w:szCs w:val="24"/>
        </w:rPr>
      </w:pPr>
      <w:r w:rsidRPr="00A01BEF">
        <w:rPr>
          <w:sz w:val="24"/>
          <w:szCs w:val="24"/>
        </w:rPr>
        <w:t>о проектной и учебно-исследовательской деятельности обучающихся</w:t>
      </w:r>
    </w:p>
    <w:p w:rsidR="002C0F14" w:rsidRPr="00A01BEF" w:rsidRDefault="0028354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18"/>
        </w:tabs>
        <w:spacing w:after="0" w:line="322" w:lineRule="exact"/>
        <w:ind w:firstLine="740"/>
        <w:jc w:val="both"/>
        <w:rPr>
          <w:sz w:val="24"/>
          <w:szCs w:val="24"/>
        </w:rPr>
      </w:pPr>
      <w:bookmarkStart w:id="1" w:name="bookmark1"/>
      <w:r w:rsidRPr="00A01BEF">
        <w:rPr>
          <w:sz w:val="24"/>
          <w:szCs w:val="24"/>
        </w:rPr>
        <w:t>Общие положения</w:t>
      </w:r>
      <w:bookmarkEnd w:id="1"/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Настоящее положение разработано в целях реализации Основных образовательных программ начального общего, основного общего образования МБОУ «</w:t>
      </w:r>
      <w:r w:rsidR="00023327" w:rsidRPr="00A01BEF">
        <w:rPr>
          <w:sz w:val="24"/>
          <w:szCs w:val="24"/>
        </w:rPr>
        <w:t>ООШ с.Мескеты»</w:t>
      </w:r>
      <w:r w:rsidRPr="00A01BEF">
        <w:rPr>
          <w:sz w:val="24"/>
          <w:szCs w:val="24"/>
        </w:rPr>
        <w:t xml:space="preserve">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Проектная и учебно-исследовательская деятельность учащихся является неотъемлемой частью учебного процесса.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 основе проектной и учебно-исследовательской деятельности учащихся лежит системно-деятельностный подход как принцип организации образовательного процесса по ФГОС второго поколения.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Включение школьников в учебно-исследовательскую и проектную деятельность - один из путей повышения мотивации и эффективности учебной деятельности в начальной, основной и старшей школе.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325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 организации и обеспечении проектной и учебно- исследовательской деятельности участвуют все педагогические структуры школы.</w:t>
      </w:r>
    </w:p>
    <w:p w:rsidR="002C0F14" w:rsidRPr="00A01BEF" w:rsidRDefault="0028354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18"/>
        </w:tabs>
        <w:spacing w:after="0" w:line="322" w:lineRule="exact"/>
        <w:ind w:firstLine="740"/>
        <w:jc w:val="both"/>
        <w:rPr>
          <w:sz w:val="24"/>
          <w:szCs w:val="24"/>
        </w:rPr>
      </w:pPr>
      <w:bookmarkStart w:id="2" w:name="bookmark2"/>
      <w:r w:rsidRPr="00A01BEF">
        <w:rPr>
          <w:sz w:val="24"/>
          <w:szCs w:val="24"/>
        </w:rPr>
        <w:t>Особенности проектной и учебно-исследовательской деятельности</w:t>
      </w:r>
      <w:bookmarkEnd w:id="2"/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325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Направленность не только на повышение компетентности подростков в предметной области определенных учебных дисциплин, на развитие их способностей, но и на создание продукта, имеющего значимость для других.</w:t>
      </w:r>
    </w:p>
    <w:p w:rsidR="00023327" w:rsidRPr="00A01BEF" w:rsidRDefault="00283547" w:rsidP="0002332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Возможность реализовать потребности учащихся в общении со значимыми, референтными группами одноклассников, учителей.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коллективе.</w:t>
      </w:r>
    </w:p>
    <w:p w:rsidR="002C0F14" w:rsidRPr="00A01BEF" w:rsidRDefault="00283547" w:rsidP="0002332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Сочетание различных видов познавательной деятельности. В них могут быть востребованы практически любые способности подростков, реализованы личные пристрастия к тому или иному виду деятельности.</w:t>
      </w:r>
      <w:r w:rsidR="00023327" w:rsidRPr="00A01BEF">
        <w:rPr>
          <w:sz w:val="24"/>
          <w:szCs w:val="24"/>
        </w:rPr>
        <w:br/>
      </w:r>
    </w:p>
    <w:p w:rsidR="002C0F14" w:rsidRPr="00A01BEF" w:rsidRDefault="0028354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83"/>
        </w:tabs>
        <w:spacing w:after="0" w:line="322" w:lineRule="exact"/>
        <w:ind w:firstLine="620"/>
        <w:jc w:val="both"/>
        <w:rPr>
          <w:sz w:val="24"/>
          <w:szCs w:val="24"/>
        </w:rPr>
      </w:pPr>
      <w:bookmarkStart w:id="3" w:name="bookmark3"/>
      <w:r w:rsidRPr="00A01BEF">
        <w:rPr>
          <w:sz w:val="24"/>
          <w:szCs w:val="24"/>
        </w:rPr>
        <w:t>Цели учебно-исследовательской и проектной деятельности</w:t>
      </w:r>
      <w:bookmarkEnd w:id="3"/>
    </w:p>
    <w:p w:rsidR="002C0F14" w:rsidRPr="00A01BEF" w:rsidRDefault="00283547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Цели определяются как их личностными, так и социальными мотивами: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Самостоятельное приобретение недостающих знаний из разных источников.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Умение пользоваться приобретенными знаниями для решения познавательных и практических задач.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51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Приобретение коммуникативных умений, работая в группах.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Развитие исследовательских умений (умения выявления проблем, сбора информации, </w:t>
      </w:r>
      <w:r w:rsidRPr="00A01BEF">
        <w:rPr>
          <w:sz w:val="24"/>
          <w:szCs w:val="24"/>
        </w:rPr>
        <w:lastRenderedPageBreak/>
        <w:t>наблюдения, проведения эксперимента, анализа, построения гипотез, обобщения).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51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Развитие системного мышления.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Вовлечение учащихся в социально-значимую творческую, исследовательскую и созидательную деятельность.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Ознакомление учащихся с методами и технологиями проектной деятельности.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51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Обеспечение индивидуализации и дифференциации обучения.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51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Поддержка мотивации в обучении.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271"/>
        </w:tabs>
        <w:spacing w:after="273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Реализация потенциала личности.</w:t>
      </w:r>
    </w:p>
    <w:p w:rsidR="002C0F14" w:rsidRPr="00A01BEF" w:rsidRDefault="0028354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727"/>
        </w:tabs>
        <w:spacing w:after="249" w:line="280" w:lineRule="exact"/>
        <w:ind w:left="1340"/>
        <w:jc w:val="both"/>
        <w:rPr>
          <w:sz w:val="24"/>
          <w:szCs w:val="24"/>
        </w:rPr>
      </w:pPr>
      <w:bookmarkStart w:id="4" w:name="bookmark4"/>
      <w:r w:rsidRPr="00A01BEF">
        <w:rPr>
          <w:sz w:val="24"/>
          <w:szCs w:val="24"/>
        </w:rPr>
        <w:t>Задачи учебно-исследовательской и проектной деятельности</w:t>
      </w:r>
      <w:bookmarkEnd w:id="4"/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Воспитание у школьников интереса к познанию мира, к углубленному изучению дисциплин, выявлению сущности процессов и явлений во всех сферах деятельности (науки, техники, искусства, природы, общества).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bookmarkStart w:id="5" w:name="_GoBack"/>
      <w:bookmarkEnd w:id="5"/>
      <w:r w:rsidRPr="00A01BEF">
        <w:rPr>
          <w:sz w:val="24"/>
          <w:szCs w:val="24"/>
        </w:rPr>
        <w:t>Формирование склонности учащихся к научно-исследовательской деятельности, умений и навыков проведения экспериментов.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56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Развитие умения самостоятельно, творчески мыслить.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Выработка навыков самостоятельной работы с научной литературой, обучение методике обработки полученных данных и анализа результатов, составление и формирование отчета и доклада о результатах научно</w:t>
      </w:r>
      <w:r w:rsidRPr="00A01BEF">
        <w:rPr>
          <w:sz w:val="24"/>
          <w:szCs w:val="24"/>
        </w:rPr>
        <w:softHyphen/>
        <w:t>исследовательской работы.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Мотивирование выбора профессии, профессиональной и социальной адаптации.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Формирование единого школьного научного общества учащихся со своими традициями.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248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Пропагандирование достижений отечественной и мировой науки, техники, литературы, искусства.</w:t>
      </w:r>
    </w:p>
    <w:p w:rsidR="002C0F14" w:rsidRPr="00A01BEF" w:rsidRDefault="0028354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42"/>
        </w:tabs>
        <w:spacing w:after="232" w:line="312" w:lineRule="exact"/>
        <w:ind w:firstLine="620"/>
        <w:jc w:val="both"/>
        <w:rPr>
          <w:sz w:val="24"/>
          <w:szCs w:val="24"/>
        </w:rPr>
      </w:pPr>
      <w:bookmarkStart w:id="6" w:name="bookmark5"/>
      <w:r w:rsidRPr="00A01BEF">
        <w:rPr>
          <w:sz w:val="24"/>
          <w:szCs w:val="24"/>
        </w:rPr>
        <w:t>Общие характеристики учебно-исследовательской и проектной деятельности</w:t>
      </w:r>
      <w:bookmarkEnd w:id="6"/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Учебно-исследовательская и проектная деятельность имеют общие практически значимые цели и задачи.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6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Структура проектной и учебно-исследовательской деятельности</w:t>
      </w:r>
    </w:p>
    <w:p w:rsidR="002C0F14" w:rsidRPr="00A01BEF" w:rsidRDefault="00023327">
      <w:pPr>
        <w:pStyle w:val="20"/>
        <w:shd w:val="clear" w:color="auto" w:fill="auto"/>
        <w:tabs>
          <w:tab w:val="left" w:pos="5170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включает следующие компоненты: </w:t>
      </w:r>
      <w:r w:rsidR="00283547" w:rsidRPr="00A01BEF">
        <w:rPr>
          <w:sz w:val="24"/>
          <w:szCs w:val="24"/>
        </w:rPr>
        <w:t>анализ актуальности проводимого</w:t>
      </w:r>
    </w:p>
    <w:p w:rsidR="002C0F14" w:rsidRPr="00A01BEF" w:rsidRDefault="00283547">
      <w:pPr>
        <w:pStyle w:val="20"/>
        <w:shd w:val="clear" w:color="auto" w:fill="auto"/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исследования; целеполагание, формулировку задач, которые следует решить;</w:t>
      </w:r>
    </w:p>
    <w:p w:rsidR="002C0F14" w:rsidRPr="00A01BEF" w:rsidRDefault="00283547">
      <w:pPr>
        <w:pStyle w:val="20"/>
        <w:shd w:val="clear" w:color="auto" w:fill="auto"/>
        <w:spacing w:after="0"/>
        <w:ind w:right="3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результатов;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5"/>
        </w:tabs>
        <w:spacing w:after="596"/>
        <w:ind w:right="320" w:firstLine="7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Учебно-исследовательская и проектная деятельность требуют от обучающихся компетентности в выбранной сфере исследования, творческой активности, собранности, аккуратности, целеустремленности, высокой мотивации.</w:t>
      </w:r>
    </w:p>
    <w:p w:rsidR="002C0F14" w:rsidRPr="00A01BEF" w:rsidRDefault="00283547">
      <w:pPr>
        <w:pStyle w:val="a5"/>
        <w:framePr w:w="9610" w:wrap="notBeside" w:vAnchor="text" w:hAnchor="text" w:xAlign="center" w:y="1"/>
        <w:shd w:val="clear" w:color="auto" w:fill="auto"/>
        <w:spacing w:line="280" w:lineRule="exact"/>
        <w:rPr>
          <w:sz w:val="24"/>
          <w:szCs w:val="24"/>
        </w:rPr>
      </w:pPr>
      <w:r w:rsidRPr="00A01BEF">
        <w:rPr>
          <w:sz w:val="24"/>
          <w:szCs w:val="24"/>
        </w:rPr>
        <w:lastRenderedPageBreak/>
        <w:t>6. Различие проектной и учебно-исследовательской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814"/>
      </w:tblGrid>
      <w:tr w:rsidR="002C0F14" w:rsidRPr="00A01BEF">
        <w:trPr>
          <w:trHeight w:hRule="exact" w:val="672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A01BEF">
              <w:rPr>
                <w:rStyle w:val="22"/>
                <w:sz w:val="24"/>
                <w:szCs w:val="24"/>
              </w:rPr>
              <w:t>Проектная деятельность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after="120" w:line="280" w:lineRule="exact"/>
              <w:rPr>
                <w:sz w:val="24"/>
                <w:szCs w:val="24"/>
              </w:rPr>
            </w:pPr>
            <w:r w:rsidRPr="00A01BEF">
              <w:rPr>
                <w:rStyle w:val="22"/>
                <w:sz w:val="24"/>
                <w:szCs w:val="24"/>
              </w:rPr>
              <w:t>Учебно-исследовательская</w:t>
            </w:r>
          </w:p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before="120" w:after="0" w:line="280" w:lineRule="exact"/>
              <w:rPr>
                <w:sz w:val="24"/>
                <w:szCs w:val="24"/>
              </w:rPr>
            </w:pPr>
            <w:r w:rsidRPr="00A01BEF">
              <w:rPr>
                <w:rStyle w:val="22"/>
                <w:sz w:val="24"/>
                <w:szCs w:val="24"/>
              </w:rPr>
              <w:t>деятельность</w:t>
            </w:r>
          </w:p>
        </w:tc>
      </w:tr>
      <w:tr w:rsidR="002C0F14" w:rsidRPr="00A01BEF">
        <w:trPr>
          <w:trHeight w:hRule="exact" w:val="193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A01BEF">
              <w:rPr>
                <w:rStyle w:val="23"/>
                <w:sz w:val="24"/>
                <w:szCs w:val="24"/>
              </w:rPr>
              <w:t>Проект направлен на получение конкретного запланированного результата - продукта, обладающего определенными свойствами и необходимого для конкретного использования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A01BEF">
              <w:rPr>
                <w:rStyle w:val="23"/>
                <w:sz w:val="24"/>
                <w:szCs w:val="24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- тоже результат</w:t>
            </w:r>
          </w:p>
        </w:tc>
      </w:tr>
      <w:tr w:rsidR="002C0F14" w:rsidRPr="00A01BEF">
        <w:trPr>
          <w:trHeight w:hRule="exact" w:val="2880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after="240"/>
              <w:jc w:val="both"/>
              <w:rPr>
                <w:sz w:val="24"/>
                <w:szCs w:val="24"/>
              </w:rPr>
            </w:pPr>
            <w:r w:rsidRPr="00A01BEF">
              <w:rPr>
                <w:rStyle w:val="23"/>
                <w:sz w:val="24"/>
                <w:szCs w:val="24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</w:t>
            </w:r>
          </w:p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before="240" w:after="0"/>
              <w:jc w:val="both"/>
              <w:rPr>
                <w:sz w:val="24"/>
                <w:szCs w:val="24"/>
              </w:rPr>
            </w:pPr>
            <w:r w:rsidRPr="00A01BEF">
              <w:rPr>
                <w:rStyle w:val="23"/>
                <w:sz w:val="24"/>
                <w:szCs w:val="24"/>
              </w:rPr>
              <w:t>Результат проекта должен быть точно соотнесен со всеми характеристиками, сформулированными в его замысле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A01BEF">
              <w:rPr>
                <w:rStyle w:val="23"/>
                <w:sz w:val="24"/>
                <w:szCs w:val="24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:rsidR="002C0F14" w:rsidRPr="00A01BEF" w:rsidRDefault="002C0F14">
      <w:pPr>
        <w:framePr w:w="9610" w:wrap="notBeside" w:vAnchor="text" w:hAnchor="text" w:xAlign="center" w:y="1"/>
      </w:pPr>
    </w:p>
    <w:p w:rsidR="002C0F14" w:rsidRPr="00A01BEF" w:rsidRDefault="002C0F14"/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308"/>
        </w:tabs>
        <w:spacing w:before="1473" w:after="244" w:line="280" w:lineRule="exact"/>
        <w:ind w:left="980"/>
        <w:jc w:val="both"/>
        <w:rPr>
          <w:sz w:val="24"/>
          <w:szCs w:val="24"/>
        </w:rPr>
      </w:pPr>
      <w:bookmarkStart w:id="7" w:name="bookmark6"/>
      <w:r w:rsidRPr="00A01BEF">
        <w:rPr>
          <w:sz w:val="24"/>
          <w:szCs w:val="24"/>
        </w:rPr>
        <w:t>Требования к построению проектно-исследовательского процесса</w:t>
      </w:r>
      <w:bookmarkEnd w:id="7"/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45"/>
        </w:tabs>
        <w:spacing w:after="0"/>
        <w:ind w:firstLine="7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Проект или учебное исследование должны быть выполнимыми и соответствовать возрасту, способностям и возможностям учащихся.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45"/>
        </w:tabs>
        <w:spacing w:after="0"/>
        <w:ind w:right="320" w:firstLine="7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Тема исследования должна быть интересна для ученика и совпадать с кругом интереса учителя.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45"/>
        </w:tabs>
        <w:spacing w:after="0"/>
        <w:ind w:right="320" w:firstLine="7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Раскрытие проблемы в первую очередь должно приносить что-то новое ученику, а уже потом науке.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45"/>
        </w:tabs>
        <w:spacing w:after="0"/>
        <w:ind w:firstLine="7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Для выполнения проекта должны быть все условия - информационные ресурсы, мастерские, клубы, школьные научные общества.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45"/>
        </w:tabs>
        <w:spacing w:after="0"/>
        <w:ind w:firstLine="7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Учащиеся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приемов, технологий и методов, необходимых для успешной реализации выбранного вида проекта.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31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Обеспечить педагогическое сопровождение проекта как в отношении выбора темы и содержания (научное руководство), так и в отношении собственно работы и используемых методов (методическое руководство).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34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Использовать для начинающих дневник самоконтроля, в котором отражаются элементы самоанализа в ходе работы и который используется при составлении отчетов и во время собеседований с руководителями проекта.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34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Необходимо наличие ясной и простой критериальной системы оценки итогового </w:t>
      </w:r>
      <w:r w:rsidRPr="00A01BEF">
        <w:rPr>
          <w:sz w:val="24"/>
          <w:szCs w:val="24"/>
        </w:rPr>
        <w:lastRenderedPageBreak/>
        <w:t>результата работы по проекту и индивидуального вклада (в случае группового характера проекта или исследования) каждого участника.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34"/>
        </w:tabs>
        <w:spacing w:after="573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путем размещения в открытых ресурсах Интернета для обсуждения.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937"/>
        </w:tabs>
        <w:spacing w:after="244" w:line="280" w:lineRule="exact"/>
        <w:ind w:left="4600"/>
        <w:jc w:val="both"/>
        <w:rPr>
          <w:sz w:val="24"/>
          <w:szCs w:val="24"/>
        </w:rPr>
      </w:pPr>
      <w:bookmarkStart w:id="8" w:name="bookmark7"/>
      <w:r w:rsidRPr="00A01BEF">
        <w:rPr>
          <w:sz w:val="24"/>
          <w:szCs w:val="24"/>
        </w:rPr>
        <w:t>Понятия</w:t>
      </w:r>
      <w:bookmarkEnd w:id="8"/>
    </w:p>
    <w:p w:rsidR="002C0F14" w:rsidRPr="00A01BEF" w:rsidRDefault="00283547">
      <w:pPr>
        <w:pStyle w:val="20"/>
        <w:shd w:val="clear" w:color="auto" w:fill="auto"/>
        <w:spacing w:after="0"/>
        <w:ind w:firstLine="6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Проект </w:t>
      </w:r>
      <w:r w:rsidRPr="00A01BEF">
        <w:rPr>
          <w:sz w:val="24"/>
          <w:szCs w:val="24"/>
        </w:rPr>
        <w:t>- это форма организации совместной деятельности учителя и учащихся, совокупность приемов и действий в их определенной последовательности, направленной на достижение поставленной цели - решение конкретной проблемы, значимой для учащихся и оформленной в виде некоего конечного продукта.</w:t>
      </w:r>
    </w:p>
    <w:p w:rsidR="002C0F14" w:rsidRPr="00A01BEF" w:rsidRDefault="00283547">
      <w:pPr>
        <w:pStyle w:val="20"/>
        <w:shd w:val="clear" w:color="auto" w:fill="auto"/>
        <w:spacing w:after="240"/>
        <w:ind w:firstLine="6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Исследовательский проект </w:t>
      </w:r>
      <w:r w:rsidRPr="00A01BEF">
        <w:rPr>
          <w:sz w:val="24"/>
          <w:szCs w:val="24"/>
        </w:rPr>
        <w:t>- один из видов учебных проектов, где при сохранении всех черт проектной деятельности, учащихся одним из ее компонентов выступает исследование.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577"/>
        </w:tabs>
        <w:spacing w:after="0" w:line="322" w:lineRule="exact"/>
        <w:ind w:left="2240"/>
        <w:jc w:val="both"/>
        <w:rPr>
          <w:sz w:val="24"/>
          <w:szCs w:val="24"/>
        </w:rPr>
      </w:pPr>
      <w:bookmarkStart w:id="9" w:name="bookmark8"/>
      <w:r w:rsidRPr="00A01BEF">
        <w:rPr>
          <w:sz w:val="24"/>
          <w:szCs w:val="24"/>
        </w:rPr>
        <w:t>Формы организации проектной деятельности</w:t>
      </w:r>
      <w:bookmarkEnd w:id="9"/>
    </w:p>
    <w:p w:rsidR="002C0F14" w:rsidRPr="00A01BEF" w:rsidRDefault="00283547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165"/>
        </w:tabs>
        <w:spacing w:after="0" w:line="322" w:lineRule="exact"/>
        <w:ind w:firstLine="660"/>
        <w:jc w:val="both"/>
        <w:rPr>
          <w:sz w:val="24"/>
          <w:szCs w:val="24"/>
        </w:rPr>
      </w:pPr>
      <w:bookmarkStart w:id="10" w:name="bookmark9"/>
      <w:r w:rsidRPr="00A01BEF">
        <w:rPr>
          <w:sz w:val="24"/>
          <w:szCs w:val="24"/>
        </w:rPr>
        <w:t>Виды проектов:</w:t>
      </w:r>
      <w:bookmarkEnd w:id="10"/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2146"/>
        </w:tabs>
        <w:spacing w:after="0"/>
        <w:ind w:left="880" w:right="320" w:firstLine="5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информационный </w:t>
      </w:r>
      <w:r w:rsidRPr="00A01BEF">
        <w:rPr>
          <w:sz w:val="24"/>
          <w:szCs w:val="24"/>
        </w:rPr>
        <w:t>(поисковый) направлен на сбор информации о каком-то объекте, явлении; на ознакомление с ней участников проекта, ее анализ и обобщение фактов, предназначенных для широкой аудитории;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2146"/>
        </w:tabs>
        <w:spacing w:after="0"/>
        <w:ind w:left="880" w:right="320" w:firstLine="5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исследовательский </w:t>
      </w:r>
      <w:r w:rsidRPr="00A01BEF">
        <w:rPr>
          <w:sz w:val="24"/>
          <w:szCs w:val="24"/>
        </w:rPr>
        <w:t>полностью подчинен логике пусть небольшого, но исследования, и имеет структуру, приближенную или полностью совпадающую с подлинным научным исследованием;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2146"/>
        </w:tabs>
        <w:spacing w:after="0"/>
        <w:ind w:left="880" w:firstLine="5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творческий </w:t>
      </w:r>
      <w:r w:rsidRPr="00A01BEF">
        <w:rPr>
          <w:sz w:val="24"/>
          <w:szCs w:val="24"/>
        </w:rPr>
        <w:t>(литературные вечера, спектакли, экскурсии);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2146"/>
        </w:tabs>
        <w:spacing w:after="0"/>
        <w:ind w:left="880" w:firstLine="5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социальный, прикладной </w:t>
      </w:r>
      <w:r w:rsidRPr="00A01BEF">
        <w:rPr>
          <w:sz w:val="24"/>
          <w:szCs w:val="24"/>
        </w:rPr>
        <w:t>(практико-ориентированный);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2146"/>
        </w:tabs>
        <w:spacing w:after="0"/>
        <w:ind w:left="880" w:firstLine="5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игровой </w:t>
      </w:r>
      <w:r w:rsidRPr="00A01BEF">
        <w:rPr>
          <w:sz w:val="24"/>
          <w:szCs w:val="24"/>
        </w:rPr>
        <w:t>(ролевой);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2146"/>
        </w:tabs>
        <w:spacing w:after="0"/>
        <w:ind w:left="880" w:right="320" w:firstLine="5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инновационный </w:t>
      </w:r>
      <w:r w:rsidRPr="00A01BEF">
        <w:rPr>
          <w:sz w:val="24"/>
          <w:szCs w:val="24"/>
        </w:rPr>
        <w:t>(предполагающий организационно - экономический механизм внедрения).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64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По содержанию </w:t>
      </w:r>
      <w:r w:rsidRPr="00A01BEF">
        <w:rPr>
          <w:sz w:val="24"/>
          <w:szCs w:val="24"/>
        </w:rPr>
        <w:t>проект может быть:</w:t>
      </w:r>
    </w:p>
    <w:p w:rsidR="002C0F14" w:rsidRPr="00A01BEF" w:rsidRDefault="00283547">
      <w:pPr>
        <w:pStyle w:val="50"/>
        <w:numPr>
          <w:ilvl w:val="0"/>
          <w:numId w:val="3"/>
        </w:numPr>
        <w:shd w:val="clear" w:color="auto" w:fill="auto"/>
        <w:tabs>
          <w:tab w:val="left" w:pos="1364"/>
        </w:tabs>
        <w:spacing w:before="0" w:after="22" w:line="280" w:lineRule="exact"/>
        <w:ind w:left="1080"/>
        <w:rPr>
          <w:sz w:val="24"/>
          <w:szCs w:val="24"/>
        </w:rPr>
      </w:pPr>
      <w:r w:rsidRPr="00A01BEF">
        <w:rPr>
          <w:sz w:val="24"/>
          <w:szCs w:val="24"/>
        </w:rPr>
        <w:t>монопредметный,</w:t>
      </w:r>
    </w:p>
    <w:p w:rsidR="002C0F14" w:rsidRPr="00A01BEF" w:rsidRDefault="00283547">
      <w:pPr>
        <w:pStyle w:val="50"/>
        <w:numPr>
          <w:ilvl w:val="0"/>
          <w:numId w:val="3"/>
        </w:numPr>
        <w:shd w:val="clear" w:color="auto" w:fill="auto"/>
        <w:tabs>
          <w:tab w:val="left" w:pos="1364"/>
        </w:tabs>
        <w:spacing w:before="0" w:after="1254" w:line="280" w:lineRule="exact"/>
        <w:ind w:left="1080"/>
        <w:rPr>
          <w:sz w:val="24"/>
          <w:szCs w:val="24"/>
        </w:rPr>
      </w:pPr>
      <w:r w:rsidRPr="00A01BEF">
        <w:rPr>
          <w:sz w:val="24"/>
          <w:szCs w:val="24"/>
        </w:rPr>
        <w:t>метапредметный,</w:t>
      </w:r>
    </w:p>
    <w:p w:rsidR="002C0F14" w:rsidRPr="00A01BEF" w:rsidRDefault="00283547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165"/>
        </w:tabs>
        <w:spacing w:after="0" w:line="322" w:lineRule="exact"/>
        <w:ind w:firstLine="660"/>
        <w:jc w:val="both"/>
        <w:rPr>
          <w:sz w:val="24"/>
          <w:szCs w:val="24"/>
        </w:rPr>
      </w:pPr>
      <w:bookmarkStart w:id="11" w:name="bookmark10"/>
      <w:r w:rsidRPr="00A01BEF">
        <w:rPr>
          <w:sz w:val="24"/>
          <w:szCs w:val="24"/>
        </w:rPr>
        <w:t>По количеству участников:</w:t>
      </w:r>
      <w:bookmarkEnd w:id="11"/>
    </w:p>
    <w:p w:rsidR="002C0F14" w:rsidRPr="00A01BEF" w:rsidRDefault="00283547">
      <w:pPr>
        <w:pStyle w:val="20"/>
        <w:shd w:val="clear" w:color="auto" w:fill="auto"/>
        <w:spacing w:after="0"/>
        <w:ind w:left="660" w:right="320"/>
        <w:jc w:val="right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• индивидуальный - </w:t>
      </w:r>
      <w:r w:rsidRPr="00A01BEF">
        <w:rPr>
          <w:sz w:val="24"/>
          <w:szCs w:val="24"/>
        </w:rPr>
        <w:t>самостоятельная работа, осуществляемая учащимся на протяжении длительного периода, возможно в течение всего</w:t>
      </w:r>
    </w:p>
    <w:p w:rsidR="002C0F14" w:rsidRPr="00A01BEF" w:rsidRDefault="00283547">
      <w:pPr>
        <w:pStyle w:val="20"/>
        <w:shd w:val="clear" w:color="auto" w:fill="auto"/>
        <w:spacing w:after="236" w:line="317" w:lineRule="exact"/>
        <w:ind w:left="66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учебного года. В ходе такой работы подросток - автор проекта - самостоятельно или с небольшой помощью педагога получает возможность научиться планировать и работать по плану - это один из важнейших не только учебных, но и социальных навыков, которым должен овладеть школьник;</w:t>
      </w:r>
    </w:p>
    <w:p w:rsidR="002C0F14" w:rsidRPr="00A01BEF" w:rsidRDefault="00283547">
      <w:pPr>
        <w:pStyle w:val="50"/>
        <w:numPr>
          <w:ilvl w:val="0"/>
          <w:numId w:val="3"/>
        </w:numPr>
        <w:shd w:val="clear" w:color="auto" w:fill="auto"/>
        <w:tabs>
          <w:tab w:val="left" w:pos="1527"/>
        </w:tabs>
        <w:spacing w:before="0" w:after="0" w:line="322" w:lineRule="exact"/>
        <w:ind w:left="660" w:firstLine="660"/>
        <w:rPr>
          <w:sz w:val="24"/>
          <w:szCs w:val="24"/>
        </w:rPr>
      </w:pPr>
      <w:r w:rsidRPr="00A01BEF">
        <w:rPr>
          <w:sz w:val="24"/>
          <w:szCs w:val="24"/>
        </w:rPr>
        <w:t xml:space="preserve">парный, малогрупповой </w:t>
      </w:r>
      <w:r w:rsidRPr="00A01BEF">
        <w:rPr>
          <w:rStyle w:val="51"/>
          <w:sz w:val="24"/>
          <w:szCs w:val="24"/>
        </w:rPr>
        <w:t>(до 5 человек);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1527"/>
        </w:tabs>
        <w:spacing w:after="0"/>
        <w:ind w:left="660" w:firstLine="6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групповой </w:t>
      </w:r>
      <w:r w:rsidRPr="00A01BEF">
        <w:rPr>
          <w:sz w:val="24"/>
          <w:szCs w:val="24"/>
        </w:rPr>
        <w:t>(до 15 человек);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1558"/>
        </w:tabs>
        <w:spacing w:after="0"/>
        <w:ind w:left="660" w:firstLine="6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коллективный </w:t>
      </w:r>
      <w:r w:rsidRPr="00A01BEF">
        <w:rPr>
          <w:sz w:val="24"/>
          <w:szCs w:val="24"/>
        </w:rPr>
        <w:t xml:space="preserve">(класс и более в рамках школы), муниципальный, городской, </w:t>
      </w:r>
      <w:r w:rsidRPr="00A01BEF">
        <w:rPr>
          <w:sz w:val="24"/>
          <w:szCs w:val="24"/>
        </w:rPr>
        <w:lastRenderedPageBreak/>
        <w:t>всероссийский, международный, сетевой (в рамках сложившейся партнерской сети, в том числе в Интернете).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46"/>
        </w:tabs>
        <w:spacing w:after="273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Длительность (продолжительность) проекта: от проекта-урока до многолетнего проекта.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12"/>
        </w:tabs>
        <w:spacing w:after="234" w:line="280" w:lineRule="exact"/>
        <w:ind w:firstLine="660"/>
        <w:jc w:val="both"/>
        <w:rPr>
          <w:sz w:val="24"/>
          <w:szCs w:val="24"/>
        </w:rPr>
      </w:pPr>
      <w:bookmarkStart w:id="12" w:name="bookmark11"/>
      <w:r w:rsidRPr="00A01BEF">
        <w:rPr>
          <w:sz w:val="24"/>
          <w:szCs w:val="24"/>
        </w:rPr>
        <w:t>Формы организации учебно-исследовательской деятельности</w:t>
      </w:r>
      <w:bookmarkEnd w:id="12"/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46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 урочных занятиях: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урок-исследование, урок-лаборатория, урок - творческий отчет, урок изобретательства, урок «Удивительное рядом», урок-рассказ об ученых, урок - защита исследовательских проектов, урок-экспертиза, урок «Патент на открытие», урок открытых мыслей;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1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домашнее задание исследовательского характера может сочетать в себе разнообразные виды, причем позволяет провести учебное исследование, достаточно протяженное во времени.</w:t>
      </w:r>
    </w:p>
    <w:p w:rsidR="002C0F14" w:rsidRPr="00A01BEF" w:rsidRDefault="00283547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246"/>
        </w:tabs>
        <w:spacing w:after="0" w:line="322" w:lineRule="exact"/>
        <w:ind w:firstLine="660"/>
        <w:jc w:val="both"/>
        <w:rPr>
          <w:sz w:val="24"/>
          <w:szCs w:val="24"/>
        </w:rPr>
      </w:pPr>
      <w:bookmarkStart w:id="13" w:name="bookmark12"/>
      <w:r w:rsidRPr="00A01BEF">
        <w:rPr>
          <w:sz w:val="24"/>
          <w:szCs w:val="24"/>
        </w:rPr>
        <w:t>На внеурочных занятиях:</w:t>
      </w:r>
      <w:bookmarkEnd w:id="13"/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67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исследовательская практика учащихся;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1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образовательные экспедиции-походы, поездки, экскурсии с четко обозначенными образовательными целями, программой деятельности, продуманными формами контроля;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1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факультативные занятия, предполагающие углубленное изучение предмета, дают большие возможности для реализации на них учебно - исследовательской деятельности учащихся;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1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ученическое научно-исследовательское общество -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пр., а также встречи с представителями науки и образования, экскурсии в учреждения науки и образования, сотрудничество с другими школами;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1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участие учащихся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369"/>
        </w:tabs>
        <w:spacing w:after="234" w:line="280" w:lineRule="exact"/>
        <w:ind w:left="2900"/>
        <w:jc w:val="both"/>
        <w:rPr>
          <w:sz w:val="24"/>
          <w:szCs w:val="24"/>
        </w:rPr>
      </w:pPr>
      <w:bookmarkStart w:id="14" w:name="bookmark13"/>
      <w:r w:rsidRPr="00A01BEF">
        <w:rPr>
          <w:sz w:val="24"/>
          <w:szCs w:val="24"/>
        </w:rPr>
        <w:t>Универсальные учебные действия</w:t>
      </w:r>
      <w:bookmarkEnd w:id="14"/>
    </w:p>
    <w:p w:rsidR="002C0F14" w:rsidRPr="00A01BEF" w:rsidRDefault="00283547">
      <w:pPr>
        <w:pStyle w:val="20"/>
        <w:shd w:val="clear" w:color="auto" w:fill="auto"/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Учащиеся должны научиться: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2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Ставить проблему и аргументировать ее актуальность.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Формулировать гипотезу исследования и раскрывать замысел - сущность будущей деятельности.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Планировать исследовательские работы и выбирать необходимый инструментарий.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Собственно, проводить исследование с обязательным поэтапным контролем и коррекцией результатов работ.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Оформлять результаты учебно-исследовательской деятельности как конечного продукта.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Представлять результаты исследования широкому кругу заинтересованных лиц для обсуждения и возможного дальнейшего практического использования.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2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Самооценивать ход и результат работы.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lastRenderedPageBreak/>
        <w:t>Четко формулировать цели группы и позволять ее участникам проявлять инициативу для достижения этих целей.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Оказывать поддержку и содействие тем, от кого зависит достижение</w:t>
      </w:r>
    </w:p>
    <w:p w:rsidR="002C0F14" w:rsidRPr="00A01BEF" w:rsidRDefault="00283547">
      <w:pPr>
        <w:pStyle w:val="20"/>
        <w:shd w:val="clear" w:color="auto" w:fill="auto"/>
        <w:spacing w:after="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цели.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92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Обеспечивать бесконфликтную совместную работу в группе.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92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Устанавливать с партнерами отношения взаимопонимания.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Обеспечивать обмен знаниями между членами группы для принятия эффективных совместных решений.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92"/>
        </w:tabs>
        <w:spacing w:after="573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Адекватно реагировать на нужды других.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669"/>
        </w:tabs>
        <w:spacing w:after="544" w:line="280" w:lineRule="exact"/>
        <w:ind w:left="1200"/>
        <w:jc w:val="both"/>
        <w:rPr>
          <w:sz w:val="24"/>
          <w:szCs w:val="24"/>
        </w:rPr>
      </w:pPr>
      <w:bookmarkStart w:id="15" w:name="bookmark14"/>
      <w:r w:rsidRPr="00A01BEF">
        <w:rPr>
          <w:sz w:val="24"/>
          <w:szCs w:val="24"/>
        </w:rPr>
        <w:t>Организация проектной и учебно-исследовательской работы</w:t>
      </w:r>
      <w:bookmarkEnd w:id="15"/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 проектной и учебно-исследовательской деятельности принимаю</w:t>
      </w:r>
      <w:r w:rsidR="00023327" w:rsidRPr="00A01BEF">
        <w:rPr>
          <w:sz w:val="24"/>
          <w:szCs w:val="24"/>
        </w:rPr>
        <w:t>т участие школьники с 1-го по 9</w:t>
      </w:r>
      <w:r w:rsidRPr="00A01BEF">
        <w:rPr>
          <w:sz w:val="24"/>
          <w:szCs w:val="24"/>
        </w:rPr>
        <w:t>-й классы.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Для осуществления проектной и учебной и учебно</w:t>
      </w:r>
      <w:r w:rsidR="00023327" w:rsidRPr="00A01BEF">
        <w:rPr>
          <w:sz w:val="24"/>
          <w:szCs w:val="24"/>
        </w:rPr>
        <w:t>-</w:t>
      </w:r>
      <w:r w:rsidRPr="00A01BEF">
        <w:rPr>
          <w:sz w:val="24"/>
          <w:szCs w:val="24"/>
        </w:rPr>
        <w:softHyphen/>
        <w:t>исследовател</w:t>
      </w:r>
      <w:r w:rsidR="00023327" w:rsidRPr="00A01BEF">
        <w:rPr>
          <w:sz w:val="24"/>
          <w:szCs w:val="24"/>
        </w:rPr>
        <w:t>ьской деятельности учащихся 7-9</w:t>
      </w:r>
      <w:r w:rsidRPr="00A01BEF">
        <w:rPr>
          <w:sz w:val="24"/>
          <w:szCs w:val="24"/>
        </w:rPr>
        <w:t>-х классов определяется руководитель проекта по желанию подростка.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Руководителями проектной и учебно-исследовательской деятельности учащихся являются все учителя школы.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Кандидатуры руководителей согласовываются учащимися с координатором проектной и учебно-исследовательской деятельности школы - руководителем научного общества или заместителем директора по учебно - воспитательной работе.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Направление и содержание проектной и учебно-исследовательской деятельности определяется учащимися совместно с руководителями проектов. При выборе темы можно учитывать приоритетные направления развития школы и индивидуальные интересы учащегося и педагога.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Определение тематики и выбор рук</w:t>
      </w:r>
      <w:r w:rsidR="00023327" w:rsidRPr="00A01BEF">
        <w:rPr>
          <w:sz w:val="24"/>
          <w:szCs w:val="24"/>
        </w:rPr>
        <w:t>оводителя проекта учащихся 8 -9</w:t>
      </w:r>
      <w:r w:rsidRPr="00A01BEF">
        <w:rPr>
          <w:sz w:val="24"/>
          <w:szCs w:val="24"/>
        </w:rPr>
        <w:t>-х классов производится в начале учебного года (не позднее октября).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Работа над проектом осуществляется одним или двумя учащимися, но не более, если они являются учениками средней школы.</w:t>
      </w:r>
    </w:p>
    <w:p w:rsidR="002C0F14" w:rsidRPr="00A01BEF" w:rsidRDefault="00283547">
      <w:pPr>
        <w:pStyle w:val="20"/>
        <w:shd w:val="clear" w:color="auto" w:fill="auto"/>
        <w:spacing w:after="0"/>
        <w:ind w:right="4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Учащиеся начальной школы могут выполнять проекты в группах, но не более пяти человек.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Руководитель консультирует учащегося по вопросам планирования, методики исследования, оформления и представления результатов исследования.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428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Формами отчетности проектной и учебно-исследовательской деятельности являются: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для исследовательских и информационных работ: реферативное сообщение, компьютерные презентации, приборы, макеты;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273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для творческих работ: письменное описание работы, сценарий, экскурсия, стендовые отчеты, компьютерные презентации, видеоматериалы, фотоальбомы, модели.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587"/>
        </w:tabs>
        <w:spacing w:after="0" w:line="280" w:lineRule="exact"/>
        <w:ind w:left="1140"/>
        <w:jc w:val="both"/>
        <w:rPr>
          <w:sz w:val="24"/>
          <w:szCs w:val="24"/>
        </w:rPr>
      </w:pPr>
      <w:bookmarkStart w:id="16" w:name="bookmark15"/>
      <w:r w:rsidRPr="00A01BEF">
        <w:rPr>
          <w:sz w:val="24"/>
          <w:szCs w:val="24"/>
        </w:rPr>
        <w:t>Подведение итогов проектной и учебно-исследовательской</w:t>
      </w:r>
      <w:bookmarkEnd w:id="16"/>
    </w:p>
    <w:p w:rsidR="002C0F14" w:rsidRPr="00A01BEF" w:rsidRDefault="00283547">
      <w:pPr>
        <w:pStyle w:val="10"/>
        <w:keepNext/>
        <w:keepLines/>
        <w:shd w:val="clear" w:color="auto" w:fill="auto"/>
        <w:spacing w:after="244" w:line="280" w:lineRule="exact"/>
        <w:ind w:left="3920"/>
        <w:jc w:val="left"/>
        <w:rPr>
          <w:sz w:val="24"/>
          <w:szCs w:val="24"/>
        </w:rPr>
      </w:pPr>
      <w:bookmarkStart w:id="17" w:name="bookmark16"/>
      <w:r w:rsidRPr="00A01BEF">
        <w:rPr>
          <w:sz w:val="24"/>
          <w:szCs w:val="24"/>
        </w:rPr>
        <w:t>деятельности</w:t>
      </w:r>
      <w:bookmarkEnd w:id="17"/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02"/>
        </w:tabs>
        <w:spacing w:after="0"/>
        <w:ind w:firstLine="68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В 5-7-х классах контрольная работа по пройденной теме может проводиться в форме защиты учебного проекта.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На ежегодной школьной конференции производится презентация и защита </w:t>
      </w:r>
      <w:r w:rsidRPr="00A01BEF">
        <w:rPr>
          <w:sz w:val="24"/>
          <w:szCs w:val="24"/>
        </w:rPr>
        <w:lastRenderedPageBreak/>
        <w:t>проектных работ. В конференции могут участвовать все учащиеся школы.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Учащиеся профильных классов защищают свою работу согласно утвержденному расписанию комиссии, в состав которой могут входить учителя, педагоги дополнительного образования, педагоги-психологи, администраторы школы.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Для проведения школьной конференции, презентации проектно</w:t>
      </w:r>
      <w:r w:rsidRPr="00A01BEF">
        <w:rPr>
          <w:sz w:val="24"/>
          <w:szCs w:val="24"/>
        </w:rPr>
        <w:softHyphen/>
        <w:t>исследовательских работ создается специальная комиссия, в состав которой могут входить учителя, педагоги дополнительного образования, педагоги- психологи, администраторы школы, преподаватели вузов, родители, представители ученического самоуправления и иные квалифицированные работники.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79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Специальная комиссия оценивает уровень проектно</w:t>
      </w:r>
      <w:r w:rsidRPr="00A01BEF">
        <w:rPr>
          <w:sz w:val="24"/>
          <w:szCs w:val="24"/>
        </w:rPr>
        <w:softHyphen/>
        <w:t>исследовательской деятельности конкретного ученика, определяет победителей конкурса проектных работ.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428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Состав специальной комиссии определяется методическими объединениями и согласовывается с Методическим советом школы. Количество членов комиссии не должно быть менее 3 и более 7 человек. В состав комиссии входит научный руководитель проекта, который защищается.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after="0"/>
        <w:ind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По решению специальной комиссии лучшие работы учащихся могут быть поощрены дипломами (1-, 2-, 3-й степеней) и ценными подарками, рекомендованы к представлению на конференции, симпозиумы и конкурсы муниципального, федерального, международного уровней. Возможно создание комиссии, состоящей из учеников школы, решение которой о поощрении участников проектной работы должно приниматься во внимание специальной комиссией.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after="0"/>
        <w:ind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Учащимся после презентации проектной работы на школьной конференции вручается специальный сертификат, свидетельствующий о защите проекта.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428"/>
        </w:tabs>
        <w:spacing w:after="0"/>
        <w:ind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Защищенный проект не может быть полностью использован в следующем учебном году, как в качестве отдельной проектной работы, так и в</w:t>
      </w:r>
    </w:p>
    <w:p w:rsidR="002C0F14" w:rsidRPr="00A01BEF" w:rsidRDefault="00283547">
      <w:pPr>
        <w:pStyle w:val="20"/>
        <w:shd w:val="clear" w:color="auto" w:fill="auto"/>
        <w:spacing w:after="0" w:line="326" w:lineRule="exact"/>
        <w:ind w:right="1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качестве экзаменационной работы. Возможно лишь использование отдельных материалов для осуществления новой проектно-исследовательской работы.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57"/>
        </w:tabs>
        <w:spacing w:after="0" w:line="326" w:lineRule="exact"/>
        <w:ind w:right="160"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Реферативные проектно-исследовательские материалы, а также сами проекты принадлежат образовательному учреждению.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62"/>
        </w:tabs>
        <w:spacing w:after="0"/>
        <w:ind w:right="160"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 школе организуется фонд проектно-исследовательских работ, которым (при условии их сохранности) могут пользоваться как педагоги, так и ученики школы, занимающиеся проектно-исследовательской деятельностью.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after="236"/>
        <w:ind w:right="160"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00"/>
        </w:tabs>
        <w:spacing w:after="244" w:line="326" w:lineRule="exact"/>
        <w:ind w:right="160" w:firstLine="660"/>
        <w:jc w:val="both"/>
        <w:rPr>
          <w:sz w:val="24"/>
          <w:szCs w:val="24"/>
        </w:rPr>
      </w:pPr>
      <w:bookmarkStart w:id="18" w:name="bookmark17"/>
      <w:r w:rsidRPr="00A01BEF">
        <w:rPr>
          <w:sz w:val="24"/>
          <w:szCs w:val="24"/>
        </w:rPr>
        <w:t>Критерии оценивания проектной и учебно-исследовательской деятельности.</w:t>
      </w:r>
      <w:bookmarkEnd w:id="18"/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92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Актуальность выбранного исследования.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43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Сформулированность и аргументированность собственного мнения.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92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Четкость выводов, обобщающих исследование.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after="0"/>
        <w:ind w:right="160"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Умение использовать известные результаты и факты, знания сверх школьной программы.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32"/>
        </w:tabs>
        <w:spacing w:after="0"/>
        <w:ind w:right="160"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Качественный анализ проблемы, отражающий степень знакомства автора с ее современным состоянием.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92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lastRenderedPageBreak/>
        <w:t>Владение автором специальным и научным аппаратом.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92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Грамотность оформления и защиты результатов исследования.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43"/>
        </w:tabs>
        <w:spacing w:after="0"/>
        <w:ind w:right="160"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Соответствие содержания работы поставленной цели и сформулированной теме.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92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Умение вести дискуссию по теме.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76"/>
        </w:tabs>
        <w:spacing w:after="0"/>
        <w:ind w:right="1820" w:firstLine="66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Владение иностранным языком (если защита ведется на иностранном языке).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412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Технологичность и техничность исполнения.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412"/>
        </w:tabs>
        <w:spacing w:after="573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Художественный вкус.</w:t>
      </w:r>
    </w:p>
    <w:p w:rsidR="002C0F14" w:rsidRPr="00A01BEF" w:rsidRDefault="00283547">
      <w:pPr>
        <w:pStyle w:val="10"/>
        <w:keepNext/>
        <w:keepLines/>
        <w:shd w:val="clear" w:color="auto" w:fill="auto"/>
        <w:spacing w:after="309" w:line="280" w:lineRule="exact"/>
        <w:ind w:left="80"/>
        <w:rPr>
          <w:sz w:val="24"/>
          <w:szCs w:val="24"/>
        </w:rPr>
      </w:pPr>
      <w:bookmarkStart w:id="19" w:name="bookmark18"/>
      <w:r w:rsidRPr="00A01BEF">
        <w:rPr>
          <w:sz w:val="24"/>
          <w:szCs w:val="24"/>
        </w:rPr>
        <w:t>Паспорт проектной работы</w:t>
      </w:r>
      <w:bookmarkEnd w:id="19"/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397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Название проекта.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Руководитель проекта.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Консультант(ы) проекта.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Учебный предмет, в рамках которого проводится работа по проекту.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Учебные дисциплины, близкие к теме проекта.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Возраст учащихся, на который рассчитан проект.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Состав проектной группы (Ф.И. учащихся, класс).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35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Тип проекта (информационный (поисковый), исследовательский, творческий, социальный, практико-ориентированный (прикладной), ролевой (игровой), инновационный.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Заказчик проекта.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Цель проекта (практическая и педагогическая цели).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Задачи проекта (2-4 задачи, акцент на развивающих задачах!).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65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Вопросы проекта (3-4 важнейших проблемных вопроса по теме проекта, на которые необходимо ответить участникам в ходе его выполнения).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Необходимое оборудование.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70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Аннотация (актуальность проекта, значимость на уровне школы и социума, личностная ориентация, воспитательный аспект, кратко — содержание).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Предполагаемые продукт(ы)проекта.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672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Этапы работы над проектом (для каждого этапа указать форму, продолжительность и место работы учащихся, содержание работы, выход этапа).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after="333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Предполагаемое распределение ролей в проектной группе.</w:t>
      </w:r>
    </w:p>
    <w:p w:rsidR="002C0F14" w:rsidRPr="00A01BEF" w:rsidRDefault="00283547">
      <w:pPr>
        <w:pStyle w:val="10"/>
        <w:keepNext/>
        <w:keepLines/>
        <w:shd w:val="clear" w:color="auto" w:fill="auto"/>
        <w:spacing w:after="308" w:line="280" w:lineRule="exact"/>
        <w:rPr>
          <w:sz w:val="24"/>
          <w:szCs w:val="24"/>
        </w:rPr>
      </w:pPr>
      <w:bookmarkStart w:id="20" w:name="bookmark19"/>
      <w:r w:rsidRPr="00A01BEF">
        <w:rPr>
          <w:sz w:val="24"/>
          <w:szCs w:val="24"/>
        </w:rPr>
        <w:t>Оформление проектной папки</w:t>
      </w:r>
      <w:bookmarkEnd w:id="20"/>
    </w:p>
    <w:p w:rsidR="002C0F14" w:rsidRPr="00A01BEF" w:rsidRDefault="00283547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Проектная папка (портфолио проекта) — один из обязательных выходов проекта, предъявляемых на защите (презентации) проекта. Задача папки на защите — показать ход работы проектной группы. Кроме того, грамотно составленная проектная папка позволяет: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0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четко организовать работу каждого участника проектной группы;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0"/>
        <w:ind w:firstLine="7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стать удобным коллектором информации и справочником на протяжении работы над проектом;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0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объективно оценить ход работы над завершенным проектом;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0"/>
        <w:ind w:firstLine="7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судить о личных достижениях и росте каждого участника проекта на протяжении его выполнения;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0"/>
        <w:ind w:firstLine="7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сэкономить время для поиска информации при проведении в дальнейшем других проектов, близких по теме.</w:t>
      </w:r>
    </w:p>
    <w:p w:rsidR="002C0F14" w:rsidRPr="00A01BEF" w:rsidRDefault="00283547">
      <w:pPr>
        <w:pStyle w:val="50"/>
        <w:shd w:val="clear" w:color="auto" w:fill="auto"/>
        <w:spacing w:before="0" w:after="0" w:line="322" w:lineRule="exact"/>
        <w:rPr>
          <w:sz w:val="24"/>
          <w:szCs w:val="24"/>
        </w:rPr>
      </w:pPr>
      <w:r w:rsidRPr="00A01BEF">
        <w:rPr>
          <w:sz w:val="24"/>
          <w:szCs w:val="24"/>
        </w:rPr>
        <w:lastRenderedPageBreak/>
        <w:t>В состав проектной папки (портфолио проекта) входят: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397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паспорт проекта;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планы выполнения проекта и отдельных его этапов;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промежуточные отчеты группы;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вся собранная информация по теме проекта, в том числе необходимые ксерокопии, и распечатки из Интернета;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результаты исследований и анализа;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21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записи всех идей, гипотез и решений;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30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отчеты о совещаниях группы, проведенных дискуссиях, «мозговых штурмах» и т. д.;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30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краткое описание всех проблем, с которыми приходится сталкиваться проектантам, и способов их преодоления;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21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эскизы, чертежи, наброски продукта;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материалы к презентации (сценарий);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другие рабочие материалы и черновики группы.</w:t>
      </w:r>
    </w:p>
    <w:p w:rsidR="002C0F14" w:rsidRPr="00A01BEF" w:rsidRDefault="00283547">
      <w:pPr>
        <w:pStyle w:val="20"/>
        <w:shd w:val="clear" w:color="auto" w:fill="auto"/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 наполнении проектной папки принимают участие все участники группы.</w:t>
      </w:r>
    </w:p>
    <w:p w:rsidR="002C0F14" w:rsidRPr="00A01BEF" w:rsidRDefault="00283547">
      <w:pPr>
        <w:pStyle w:val="20"/>
        <w:shd w:val="clear" w:color="auto" w:fill="auto"/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Записи учащихся должны быть по возможности краткими, в форме небольших набросков и аннотаций.</w:t>
      </w:r>
    </w:p>
    <w:p w:rsidR="002C0F14" w:rsidRPr="00A01BEF" w:rsidRDefault="00283547">
      <w:pPr>
        <w:pStyle w:val="20"/>
        <w:shd w:val="clear" w:color="auto" w:fill="auto"/>
        <w:spacing w:after="333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 день презентации проектов оформленная папка сдается в жюри.</w:t>
      </w:r>
    </w:p>
    <w:p w:rsidR="002C0F14" w:rsidRPr="00A01BEF" w:rsidRDefault="00283547">
      <w:pPr>
        <w:pStyle w:val="10"/>
        <w:keepNext/>
        <w:keepLines/>
        <w:shd w:val="clear" w:color="auto" w:fill="auto"/>
        <w:spacing w:after="332" w:line="280" w:lineRule="exact"/>
        <w:rPr>
          <w:sz w:val="24"/>
          <w:szCs w:val="24"/>
        </w:rPr>
      </w:pPr>
      <w:bookmarkStart w:id="21" w:name="bookmark20"/>
      <w:r w:rsidRPr="00A01BEF">
        <w:rPr>
          <w:sz w:val="24"/>
          <w:szCs w:val="24"/>
        </w:rPr>
        <w:t>Виды презентаций проектов</w:t>
      </w:r>
      <w:bookmarkEnd w:id="21"/>
    </w:p>
    <w:p w:rsidR="002C0F14" w:rsidRPr="00A01BEF" w:rsidRDefault="00283547">
      <w:pPr>
        <w:pStyle w:val="20"/>
        <w:shd w:val="clear" w:color="auto" w:fill="auto"/>
        <w:spacing w:after="0" w:line="280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Виды презентационных проектов могут быть различными, например:</w:t>
      </w:r>
    </w:p>
    <w:p w:rsidR="002C0F14" w:rsidRPr="00A01BEF" w:rsidRDefault="00283547">
      <w:pPr>
        <w:pStyle w:val="20"/>
        <w:shd w:val="clear" w:color="auto" w:fill="auto"/>
        <w:spacing w:after="0" w:line="280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Воплощение (в роль человека, одушевленного или неодушевленного существа).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26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Деловая игра.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26" w:lineRule="exact"/>
        <w:ind w:firstLine="7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Демонстрация видеофильма — продукта, выполненного на основе информационных технологий.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6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Диалог исторических или литературных персонажей.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6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Защита на Ученом Совете.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6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Игра с залом.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/>
        <w:ind w:firstLine="7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Иллюстрированное сопоставление фактов, документов, событий, эпох, цивилизаций...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Инсценировка реального или вымышленного исторического события.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Научная конференция.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Научный доклад.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Отчет исследовательской экспедиции.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Пресс-конференция.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Путешествие.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Реклама.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Ролевая игра.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Соревнования.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Спектакль.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Спортивная игра.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Телепередача.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259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Экскурсия.</w:t>
      </w:r>
    </w:p>
    <w:p w:rsidR="002C0F14" w:rsidRPr="00A01BEF" w:rsidRDefault="00283547">
      <w:pPr>
        <w:pStyle w:val="10"/>
        <w:keepNext/>
        <w:keepLines/>
        <w:shd w:val="clear" w:color="auto" w:fill="auto"/>
        <w:spacing w:after="0" w:line="317" w:lineRule="exact"/>
        <w:jc w:val="both"/>
        <w:rPr>
          <w:sz w:val="24"/>
          <w:szCs w:val="24"/>
        </w:rPr>
      </w:pPr>
      <w:bookmarkStart w:id="22" w:name="bookmark21"/>
      <w:r w:rsidRPr="00A01BEF">
        <w:rPr>
          <w:sz w:val="24"/>
          <w:szCs w:val="24"/>
        </w:rPr>
        <w:lastRenderedPageBreak/>
        <w:t>Примеры удачных презентаций проектов:</w:t>
      </w:r>
      <w:bookmarkEnd w:id="22"/>
    </w:p>
    <w:p w:rsidR="002C0F14" w:rsidRPr="00A01BEF" w:rsidRDefault="00283547">
      <w:pPr>
        <w:pStyle w:val="20"/>
        <w:numPr>
          <w:ilvl w:val="0"/>
          <w:numId w:val="7"/>
        </w:numPr>
        <w:shd w:val="clear" w:color="auto" w:fill="auto"/>
        <w:tabs>
          <w:tab w:val="left" w:pos="397"/>
        </w:tabs>
        <w:spacing w:after="0" w:line="317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инсценировка-диалог Сознания, Самосознания и Бессознательного;</w:t>
      </w:r>
    </w:p>
    <w:p w:rsidR="002C0F14" w:rsidRPr="00A01BEF" w:rsidRDefault="00283547">
      <w:pPr>
        <w:pStyle w:val="2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317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пресс-конференция участников экспедиции на неизвестный материк;</w:t>
      </w:r>
    </w:p>
    <w:p w:rsidR="002C0F14" w:rsidRPr="00A01BEF" w:rsidRDefault="00283547">
      <w:pPr>
        <w:pStyle w:val="20"/>
        <w:numPr>
          <w:ilvl w:val="0"/>
          <w:numId w:val="7"/>
        </w:numPr>
        <w:shd w:val="clear" w:color="auto" w:fill="auto"/>
        <w:tabs>
          <w:tab w:val="left" w:pos="430"/>
        </w:tabs>
        <w:spacing w:after="0" w:line="317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ролевая игра, имитирующая поведение муравьев неизвестного науке вида в муравейнике;</w:t>
      </w:r>
    </w:p>
    <w:p w:rsidR="002C0F14" w:rsidRPr="00A01BEF" w:rsidRDefault="00283547">
      <w:pPr>
        <w:pStyle w:val="2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317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инсценировка драматической постановки на тему алхимии, включающая демонстрацию реальных химических опытов-парадоксов.</w:t>
      </w:r>
    </w:p>
    <w:p w:rsidR="00B4536A" w:rsidRPr="00A01BEF" w:rsidRDefault="00B4536A">
      <w:pPr>
        <w:pStyle w:val="2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317" w:lineRule="exact"/>
        <w:jc w:val="both"/>
        <w:rPr>
          <w:sz w:val="24"/>
          <w:szCs w:val="24"/>
        </w:rPr>
      </w:pPr>
    </w:p>
    <w:sectPr w:rsidR="00B4536A" w:rsidRPr="00A01BEF" w:rsidSect="00A01BEF">
      <w:type w:val="continuous"/>
      <w:pgSz w:w="11900" w:h="16840"/>
      <w:pgMar w:top="993" w:right="764" w:bottom="851" w:left="10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E28" w:rsidRDefault="00E31E28">
      <w:r>
        <w:separator/>
      </w:r>
    </w:p>
  </w:endnote>
  <w:endnote w:type="continuationSeparator" w:id="0">
    <w:p w:rsidR="00E31E28" w:rsidRDefault="00E3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E28" w:rsidRDefault="00E31E28"/>
  </w:footnote>
  <w:footnote w:type="continuationSeparator" w:id="0">
    <w:p w:rsidR="00E31E28" w:rsidRDefault="00E31E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96D5A"/>
    <w:multiLevelType w:val="multilevel"/>
    <w:tmpl w:val="CD3C1A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E319BB"/>
    <w:multiLevelType w:val="multilevel"/>
    <w:tmpl w:val="8AD220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4648CA"/>
    <w:multiLevelType w:val="multilevel"/>
    <w:tmpl w:val="65445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D31F5E"/>
    <w:multiLevelType w:val="multilevel"/>
    <w:tmpl w:val="32CC32F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AF23C0"/>
    <w:multiLevelType w:val="multilevel"/>
    <w:tmpl w:val="880E2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7B7127"/>
    <w:multiLevelType w:val="multilevel"/>
    <w:tmpl w:val="7FAA01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150FFF"/>
    <w:multiLevelType w:val="multilevel"/>
    <w:tmpl w:val="C4D471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C0F14"/>
    <w:rsid w:val="00023327"/>
    <w:rsid w:val="000849E4"/>
    <w:rsid w:val="00283547"/>
    <w:rsid w:val="002C0F14"/>
    <w:rsid w:val="003C29F9"/>
    <w:rsid w:val="0079666B"/>
    <w:rsid w:val="008057CB"/>
    <w:rsid w:val="00A01BEF"/>
    <w:rsid w:val="00A37F90"/>
    <w:rsid w:val="00A722C4"/>
    <w:rsid w:val="00B4536A"/>
    <w:rsid w:val="00E31E28"/>
    <w:rsid w:val="00E4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ECAA4-F853-4E79-9B14-0D14AB47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49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49E4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8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sid w:val="000849E4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3Exact0">
    <w:name w:val="Основной текст (3) Exact"/>
    <w:basedOn w:val="3Exact"/>
    <w:rsid w:val="000849E4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95ptExact">
    <w:name w:val="Основной текст (3) + 9;5 pt;Курсив Exact"/>
    <w:basedOn w:val="3Exact"/>
    <w:rsid w:val="000849E4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1">
    <w:name w:val="Основной текст (3) Exact"/>
    <w:basedOn w:val="3Exact"/>
    <w:rsid w:val="000849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0849E4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sid w:val="000849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Exact">
    <w:name w:val="Основной текст (2) + 11 pt Exact"/>
    <w:basedOn w:val="2"/>
    <w:rsid w:val="0008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sid w:val="0008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08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849E4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rsid w:val="000849E4"/>
    <w:pPr>
      <w:shd w:val="clear" w:color="auto" w:fill="FFFFFF"/>
      <w:spacing w:line="0" w:lineRule="atLeast"/>
    </w:pPr>
    <w:rPr>
      <w:rFonts w:ascii="Impact" w:eastAsia="Impact" w:hAnsi="Impact" w:cs="Impact"/>
      <w:sz w:val="14"/>
      <w:szCs w:val="14"/>
      <w:lang w:val="en-US" w:eastAsia="en-US" w:bidi="en-US"/>
    </w:rPr>
  </w:style>
  <w:style w:type="paragraph" w:customStyle="1" w:styleId="4">
    <w:name w:val="Основной текст (4)"/>
    <w:basedOn w:val="a"/>
    <w:link w:val="4Exact"/>
    <w:rsid w:val="000849E4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</w:rPr>
  </w:style>
  <w:style w:type="paragraph" w:customStyle="1" w:styleId="10">
    <w:name w:val="Заголовок №1"/>
    <w:basedOn w:val="a"/>
    <w:link w:val="1"/>
    <w:rsid w:val="000849E4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0849E4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0849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02332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40">
    <w:name w:val="çàãîëîâîê 4"/>
    <w:basedOn w:val="a"/>
    <w:next w:val="a"/>
    <w:rsid w:val="00023327"/>
    <w:pPr>
      <w:keepNext/>
      <w:widowControl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36"/>
      <w:szCs w:val="36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E43E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3E7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cp:lastModifiedBy>Руслан</cp:lastModifiedBy>
  <cp:revision>6</cp:revision>
  <cp:lastPrinted>2020-04-17T21:21:00Z</cp:lastPrinted>
  <dcterms:created xsi:type="dcterms:W3CDTF">2019-03-25T20:22:00Z</dcterms:created>
  <dcterms:modified xsi:type="dcterms:W3CDTF">2020-04-17T21:44:00Z</dcterms:modified>
</cp:coreProperties>
</file>